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DB" w:rsidRPr="00D62EDB" w:rsidRDefault="00D62EDB" w:rsidP="00D62EDB">
      <w:pPr>
        <w:tabs>
          <w:tab w:val="left" w:pos="887"/>
        </w:tabs>
        <w:jc w:val="both"/>
        <w:rPr>
          <w:rFonts w:asciiTheme="minorHAnsi" w:hAnsiTheme="minorHAnsi" w:cs="Tahoma"/>
          <w:sz w:val="24"/>
          <w:szCs w:val="24"/>
        </w:rPr>
      </w:pPr>
      <w:r w:rsidRPr="00D62EDB">
        <w:rPr>
          <w:rFonts w:asciiTheme="minorHAnsi" w:hAnsiTheme="minorHAnsi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89CFCB" wp14:editId="31F567CD">
            <wp:simplePos x="0" y="0"/>
            <wp:positionH relativeFrom="column">
              <wp:posOffset>276225</wp:posOffset>
            </wp:positionH>
            <wp:positionV relativeFrom="paragraph">
              <wp:posOffset>-95250</wp:posOffset>
            </wp:positionV>
            <wp:extent cx="541020" cy="685800"/>
            <wp:effectExtent l="0" t="0" r="0" b="0"/>
            <wp:wrapNone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EDB" w:rsidRPr="00D62EDB" w:rsidRDefault="00D62EDB" w:rsidP="00D62EDB">
      <w:pPr>
        <w:tabs>
          <w:tab w:val="left" w:pos="887"/>
        </w:tabs>
        <w:jc w:val="both"/>
        <w:rPr>
          <w:rFonts w:asciiTheme="minorHAnsi" w:hAnsiTheme="minorHAnsi" w:cs="Tahoma"/>
          <w:sz w:val="24"/>
          <w:szCs w:val="24"/>
        </w:rPr>
      </w:pPr>
    </w:p>
    <w:p w:rsidR="00D62EDB" w:rsidRPr="00D62EDB" w:rsidRDefault="00D62EDB" w:rsidP="00D62EDB">
      <w:pPr>
        <w:tabs>
          <w:tab w:val="left" w:pos="887"/>
        </w:tabs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D62EDB">
        <w:rPr>
          <w:rFonts w:asciiTheme="minorHAnsi" w:hAnsiTheme="minorHAnsi" w:cs="Tahoma"/>
          <w:sz w:val="24"/>
          <w:szCs w:val="24"/>
        </w:rPr>
        <w:t>REPUBLIKA HRVATSKA</w:t>
      </w:r>
    </w:p>
    <w:p w:rsidR="00D62EDB" w:rsidRPr="00D62EDB" w:rsidRDefault="00D62EDB" w:rsidP="00D62EDB">
      <w:pPr>
        <w:tabs>
          <w:tab w:val="left" w:pos="887"/>
        </w:tabs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D62EDB">
        <w:rPr>
          <w:rFonts w:asciiTheme="minorHAnsi" w:hAnsiTheme="minorHAnsi" w:cs="Tahoma"/>
          <w:sz w:val="24"/>
          <w:szCs w:val="24"/>
        </w:rPr>
        <w:t>ZAGREBAČKA ŽUPANIJA</w:t>
      </w:r>
    </w:p>
    <w:p w:rsidR="00D62EDB" w:rsidRPr="00D62EDB" w:rsidRDefault="00D62EDB" w:rsidP="00D62EDB">
      <w:pPr>
        <w:pStyle w:val="Heading2"/>
        <w:rPr>
          <w:rFonts w:asciiTheme="minorHAnsi" w:hAnsiTheme="minorHAnsi"/>
        </w:rPr>
      </w:pPr>
      <w:r w:rsidRPr="00D62EDB">
        <w:rPr>
          <w:rFonts w:asciiTheme="minorHAnsi" w:hAnsiTheme="minorHAnsi"/>
        </w:rPr>
        <w:t>OSNOVNA ŠKOLA IVANA PERKOVCA</w:t>
      </w:r>
    </w:p>
    <w:p w:rsidR="00D62EDB" w:rsidRPr="00D62EDB" w:rsidRDefault="00D62EDB" w:rsidP="00D62EDB">
      <w:pPr>
        <w:tabs>
          <w:tab w:val="left" w:pos="887"/>
        </w:tabs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D62EDB">
        <w:rPr>
          <w:rFonts w:asciiTheme="minorHAnsi" w:hAnsiTheme="minorHAnsi" w:cs="Tahoma"/>
          <w:sz w:val="24"/>
          <w:szCs w:val="24"/>
        </w:rPr>
        <w:t>Zagrebačka 30, 10292 Šenkovec</w:t>
      </w:r>
    </w:p>
    <w:p w:rsidR="00D62EDB" w:rsidRPr="00D62EDB" w:rsidRDefault="00D62EDB" w:rsidP="00D62EDB">
      <w:pPr>
        <w:tabs>
          <w:tab w:val="left" w:pos="887"/>
        </w:tabs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D62EDB">
        <w:rPr>
          <w:rFonts w:asciiTheme="minorHAnsi" w:hAnsiTheme="minorHAnsi" w:cs="Tahoma"/>
          <w:sz w:val="24"/>
          <w:szCs w:val="24"/>
        </w:rPr>
        <w:t>Tel: 01/3395-758; fax: 01/3313-800</w:t>
      </w:r>
    </w:p>
    <w:p w:rsidR="00BB075A" w:rsidRPr="00D62EDB" w:rsidRDefault="00D62EDB" w:rsidP="00D62EDB">
      <w:pPr>
        <w:tabs>
          <w:tab w:val="left" w:pos="887"/>
        </w:tabs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D62EDB">
        <w:rPr>
          <w:rFonts w:asciiTheme="minorHAnsi" w:hAnsiTheme="minorHAnsi" w:cs="Tahoma"/>
          <w:sz w:val="24"/>
          <w:szCs w:val="24"/>
        </w:rPr>
        <w:t xml:space="preserve">e-mail: </w:t>
      </w:r>
      <w:hyperlink r:id="rId6" w:history="1">
        <w:r w:rsidRPr="00D62EDB">
          <w:rPr>
            <w:rStyle w:val="Hyperlink"/>
            <w:rFonts w:asciiTheme="minorHAnsi" w:hAnsiTheme="minorHAnsi"/>
            <w:sz w:val="24"/>
            <w:szCs w:val="24"/>
          </w:rPr>
          <w:t>os-ivana-perkovca@zg.htnet.hr</w:t>
        </w:r>
      </w:hyperlink>
    </w:p>
    <w:p w:rsidR="00D62EDB" w:rsidRPr="00D62EDB" w:rsidRDefault="00BB075A" w:rsidP="00502580">
      <w:pPr>
        <w:pStyle w:val="Default"/>
        <w:rPr>
          <w:rFonts w:asciiTheme="minorHAnsi" w:hAnsiTheme="minorHAnsi"/>
        </w:rPr>
      </w:pPr>
      <w:r w:rsidRPr="00D62EDB">
        <w:rPr>
          <w:rFonts w:asciiTheme="minorHAnsi" w:hAnsiTheme="minorHAnsi"/>
        </w:rPr>
        <w:t>K</w:t>
      </w:r>
      <w:r w:rsidR="00D62EDB" w:rsidRPr="00D62EDB">
        <w:rPr>
          <w:rFonts w:asciiTheme="minorHAnsi" w:hAnsiTheme="minorHAnsi"/>
        </w:rPr>
        <w:t>LASA</w:t>
      </w:r>
      <w:r w:rsidRPr="00D62EDB">
        <w:rPr>
          <w:rFonts w:asciiTheme="minorHAnsi" w:hAnsiTheme="minorHAnsi"/>
        </w:rPr>
        <w:t xml:space="preserve">: </w:t>
      </w:r>
      <w:r w:rsidR="002217F1">
        <w:rPr>
          <w:rFonts w:asciiTheme="minorHAnsi" w:hAnsiTheme="minorHAnsi"/>
        </w:rPr>
        <w:t>406-01/16-01/2</w:t>
      </w:r>
    </w:p>
    <w:p w:rsidR="00BB075A" w:rsidRPr="00D62EDB" w:rsidRDefault="00BB075A" w:rsidP="00502580">
      <w:pPr>
        <w:pStyle w:val="Default"/>
        <w:rPr>
          <w:rFonts w:asciiTheme="minorHAnsi" w:hAnsiTheme="minorHAnsi"/>
        </w:rPr>
      </w:pPr>
      <w:r w:rsidRPr="00D62EDB">
        <w:rPr>
          <w:rFonts w:asciiTheme="minorHAnsi" w:hAnsiTheme="minorHAnsi"/>
        </w:rPr>
        <w:t>U</w:t>
      </w:r>
      <w:r w:rsidR="00D62EDB" w:rsidRPr="00D62EDB">
        <w:rPr>
          <w:rFonts w:asciiTheme="minorHAnsi" w:hAnsiTheme="minorHAnsi"/>
        </w:rPr>
        <w:t>RBROJ</w:t>
      </w:r>
      <w:r w:rsidRPr="00D62EDB">
        <w:rPr>
          <w:rFonts w:asciiTheme="minorHAnsi" w:hAnsiTheme="minorHAnsi"/>
        </w:rPr>
        <w:t>:</w:t>
      </w:r>
      <w:r w:rsidR="00D62EDB">
        <w:rPr>
          <w:rFonts w:asciiTheme="minorHAnsi" w:hAnsiTheme="minorHAnsi"/>
        </w:rPr>
        <w:t xml:space="preserve"> 238/03-</w:t>
      </w:r>
      <w:r w:rsidR="002217F1">
        <w:rPr>
          <w:rFonts w:asciiTheme="minorHAnsi" w:hAnsiTheme="minorHAnsi"/>
        </w:rPr>
        <w:t>33-16-1</w:t>
      </w:r>
    </w:p>
    <w:p w:rsidR="00BB075A" w:rsidRDefault="00D62EDB" w:rsidP="00502580">
      <w:pPr>
        <w:pStyle w:val="Default"/>
        <w:rPr>
          <w:rFonts w:asciiTheme="minorHAnsi" w:hAnsiTheme="minorHAnsi"/>
        </w:rPr>
      </w:pPr>
      <w:r w:rsidRPr="00D62EDB">
        <w:rPr>
          <w:rFonts w:asciiTheme="minorHAnsi" w:hAnsiTheme="minorHAnsi"/>
        </w:rPr>
        <w:t>Šenkovec</w:t>
      </w:r>
      <w:r w:rsidR="00BB075A" w:rsidRPr="00D62ED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01.02.2016</w:t>
      </w:r>
      <w:r w:rsidR="00BB075A" w:rsidRPr="00D62EDB">
        <w:rPr>
          <w:rFonts w:asciiTheme="minorHAnsi" w:hAnsiTheme="minorHAnsi"/>
        </w:rPr>
        <w:t>. godine</w:t>
      </w:r>
    </w:p>
    <w:p w:rsidR="002217F1" w:rsidRPr="00D62EDB" w:rsidRDefault="002217F1" w:rsidP="00502580">
      <w:pPr>
        <w:pStyle w:val="Default"/>
        <w:rPr>
          <w:rFonts w:asciiTheme="minorHAnsi" w:hAnsiTheme="minorHAnsi"/>
        </w:rPr>
      </w:pPr>
    </w:p>
    <w:p w:rsidR="00BB075A" w:rsidRPr="00D62EDB" w:rsidRDefault="00BB075A" w:rsidP="00D62EDB">
      <w:pPr>
        <w:pStyle w:val="Default"/>
        <w:rPr>
          <w:rFonts w:asciiTheme="minorHAnsi" w:hAnsiTheme="minorHAnsi"/>
        </w:rPr>
      </w:pPr>
    </w:p>
    <w:p w:rsidR="00BB075A" w:rsidRPr="00D62EDB" w:rsidRDefault="00BB075A" w:rsidP="00D62EDB">
      <w:pPr>
        <w:pStyle w:val="Default"/>
        <w:jc w:val="center"/>
        <w:rPr>
          <w:rFonts w:asciiTheme="minorHAnsi" w:hAnsiTheme="minorHAnsi"/>
        </w:rPr>
      </w:pPr>
      <w:r w:rsidRPr="00D62EDB">
        <w:rPr>
          <w:rFonts w:asciiTheme="minorHAnsi" w:hAnsiTheme="minorHAnsi"/>
        </w:rPr>
        <w:t xml:space="preserve">Temeljem članka </w:t>
      </w:r>
      <w:r w:rsidR="00D62EDB" w:rsidRPr="00D62EDB">
        <w:rPr>
          <w:rFonts w:asciiTheme="minorHAnsi" w:hAnsiTheme="minorHAnsi"/>
        </w:rPr>
        <w:t>104</w:t>
      </w:r>
      <w:r w:rsidRPr="00D62EDB">
        <w:rPr>
          <w:rFonts w:asciiTheme="minorHAnsi" w:hAnsiTheme="minorHAnsi"/>
        </w:rPr>
        <w:t xml:space="preserve">.  Statuta OŠ </w:t>
      </w:r>
      <w:r w:rsidR="00D62EDB" w:rsidRPr="00D62EDB">
        <w:rPr>
          <w:rFonts w:asciiTheme="minorHAnsi" w:hAnsiTheme="minorHAnsi"/>
        </w:rPr>
        <w:t xml:space="preserve"> Ivana Perkovca</w:t>
      </w:r>
      <w:r w:rsidRPr="00D62EDB">
        <w:rPr>
          <w:rFonts w:asciiTheme="minorHAnsi" w:hAnsiTheme="minorHAnsi"/>
        </w:rPr>
        <w:t xml:space="preserve">, </w:t>
      </w:r>
      <w:r w:rsidR="00D62EDB" w:rsidRPr="00D62EDB">
        <w:rPr>
          <w:rFonts w:asciiTheme="minorHAnsi" w:hAnsiTheme="minorHAnsi"/>
        </w:rPr>
        <w:t>ravnateljica Vesna Javor</w:t>
      </w:r>
      <w:r w:rsidRPr="00D62EDB">
        <w:rPr>
          <w:rFonts w:asciiTheme="minorHAnsi" w:hAnsiTheme="minorHAnsi"/>
        </w:rPr>
        <w:t xml:space="preserve">  donosi</w:t>
      </w:r>
    </w:p>
    <w:p w:rsidR="00BB075A" w:rsidRDefault="00BB075A" w:rsidP="00D62EDB">
      <w:pPr>
        <w:pStyle w:val="Default"/>
        <w:rPr>
          <w:rFonts w:asciiTheme="minorHAnsi" w:hAnsiTheme="minorHAnsi"/>
          <w:b/>
          <w:bCs/>
        </w:rPr>
      </w:pPr>
    </w:p>
    <w:p w:rsidR="002217F1" w:rsidRPr="00D62EDB" w:rsidRDefault="002217F1" w:rsidP="00D62EDB">
      <w:pPr>
        <w:pStyle w:val="Default"/>
        <w:rPr>
          <w:rFonts w:asciiTheme="minorHAnsi" w:hAnsiTheme="minorHAnsi"/>
          <w:b/>
          <w:bCs/>
        </w:rPr>
      </w:pPr>
    </w:p>
    <w:p w:rsidR="00BB075A" w:rsidRPr="00D62EDB" w:rsidRDefault="00BB075A" w:rsidP="0079053B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D62EDB">
        <w:rPr>
          <w:rFonts w:asciiTheme="minorHAnsi" w:hAnsiTheme="minorHAnsi"/>
          <w:b/>
          <w:bCs/>
          <w:sz w:val="28"/>
          <w:szCs w:val="28"/>
        </w:rPr>
        <w:t>Proceduru praćenja i naplate prihoda i primitaka</w:t>
      </w:r>
    </w:p>
    <w:p w:rsidR="00BB075A" w:rsidRPr="00D62EDB" w:rsidRDefault="00BB075A" w:rsidP="00502580">
      <w:pPr>
        <w:pStyle w:val="Default"/>
        <w:rPr>
          <w:rFonts w:asciiTheme="minorHAnsi" w:hAnsiTheme="minorHAnsi"/>
        </w:rPr>
      </w:pPr>
    </w:p>
    <w:p w:rsidR="00BB075A" w:rsidRPr="00D62EDB" w:rsidRDefault="00BB075A" w:rsidP="00D62EDB">
      <w:pPr>
        <w:pStyle w:val="Default"/>
        <w:jc w:val="center"/>
        <w:rPr>
          <w:rFonts w:asciiTheme="minorHAnsi" w:hAnsiTheme="minorHAnsi"/>
          <w:b/>
        </w:rPr>
      </w:pPr>
      <w:r w:rsidRPr="00D62EDB">
        <w:rPr>
          <w:rFonts w:asciiTheme="minorHAnsi" w:hAnsiTheme="minorHAnsi"/>
          <w:b/>
        </w:rPr>
        <w:t>Članak 1.</w:t>
      </w:r>
    </w:p>
    <w:p w:rsidR="00D62EDB" w:rsidRDefault="00BB075A" w:rsidP="00D62EDB">
      <w:pPr>
        <w:pStyle w:val="Default"/>
        <w:ind w:left="142" w:hanging="142"/>
        <w:rPr>
          <w:rFonts w:asciiTheme="minorHAnsi" w:hAnsiTheme="minorHAnsi"/>
        </w:rPr>
      </w:pPr>
      <w:r w:rsidRPr="00D62EDB">
        <w:rPr>
          <w:rFonts w:asciiTheme="minorHAnsi" w:hAnsiTheme="minorHAnsi"/>
        </w:rPr>
        <w:t xml:space="preserve">Ovim se aktom utvrđuje obveza pojedinih službi </w:t>
      </w:r>
      <w:r w:rsidR="00D62EDB" w:rsidRPr="00D62EDB">
        <w:rPr>
          <w:rFonts w:asciiTheme="minorHAnsi" w:hAnsiTheme="minorHAnsi"/>
        </w:rPr>
        <w:t xml:space="preserve">OŠ Ivana Perkovca </w:t>
      </w:r>
      <w:r w:rsidR="00D62EDB">
        <w:rPr>
          <w:rFonts w:asciiTheme="minorHAnsi" w:hAnsiTheme="minorHAnsi"/>
        </w:rPr>
        <w:t xml:space="preserve"> (u nastavku: Škola) te</w:t>
      </w:r>
    </w:p>
    <w:p w:rsidR="00BB075A" w:rsidRPr="00D62EDB" w:rsidRDefault="00BB075A" w:rsidP="00D62EDB">
      <w:pPr>
        <w:pStyle w:val="Default"/>
        <w:ind w:left="142" w:hanging="142"/>
        <w:rPr>
          <w:rFonts w:asciiTheme="minorHAnsi" w:hAnsiTheme="minorHAnsi"/>
        </w:rPr>
      </w:pPr>
      <w:r w:rsidRPr="00D62EDB">
        <w:rPr>
          <w:rFonts w:asciiTheme="minorHAnsi" w:hAnsiTheme="minorHAnsi"/>
        </w:rPr>
        <w:t>propisuje   procedura, odnosno način i rokovi praćenja i naplate prihoda i primitaka Škole.</w:t>
      </w:r>
    </w:p>
    <w:p w:rsidR="00BB075A" w:rsidRPr="00D62EDB" w:rsidRDefault="00BB075A" w:rsidP="00D62EDB">
      <w:pPr>
        <w:pStyle w:val="Default"/>
        <w:rPr>
          <w:rFonts w:asciiTheme="minorHAnsi" w:hAnsiTheme="minorHAnsi"/>
        </w:rPr>
      </w:pPr>
      <w:r w:rsidRPr="00D62EDB">
        <w:rPr>
          <w:rFonts w:asciiTheme="minorHAnsi" w:hAnsiTheme="minorHAnsi"/>
        </w:rPr>
        <w:t>Prihodi koje Škola naplaćuje su vlastiti prihodi od iznajmljivanja prostora.</w:t>
      </w:r>
    </w:p>
    <w:p w:rsidR="00BB075A" w:rsidRPr="00D62EDB" w:rsidRDefault="00BB075A" w:rsidP="00D62EDB">
      <w:pPr>
        <w:pStyle w:val="Default"/>
        <w:rPr>
          <w:rFonts w:asciiTheme="minorHAnsi" w:hAnsiTheme="minorHAnsi"/>
        </w:rPr>
      </w:pPr>
      <w:r w:rsidRPr="00D62EDB">
        <w:rPr>
          <w:rFonts w:asciiTheme="minorHAnsi" w:hAnsiTheme="minorHAnsi"/>
        </w:rPr>
        <w:t>Ako škola ugovori zakup prostora vrijednosti većoj od 20.000,00 kn godišnje, s kupcem ugovara instrument  osiguranja plaćanja.</w:t>
      </w:r>
    </w:p>
    <w:p w:rsidR="00BB075A" w:rsidRPr="00D62EDB" w:rsidRDefault="00BB075A" w:rsidP="00502580">
      <w:pPr>
        <w:pStyle w:val="Default"/>
        <w:rPr>
          <w:rFonts w:asciiTheme="minorHAnsi" w:hAnsiTheme="minorHAnsi"/>
        </w:rPr>
      </w:pPr>
    </w:p>
    <w:p w:rsidR="00BB075A" w:rsidRPr="00D62EDB" w:rsidRDefault="00BB075A" w:rsidP="00D62EDB">
      <w:pPr>
        <w:pStyle w:val="Default"/>
        <w:jc w:val="center"/>
        <w:rPr>
          <w:rFonts w:asciiTheme="minorHAnsi" w:hAnsiTheme="minorHAnsi"/>
        </w:rPr>
      </w:pPr>
      <w:r w:rsidRPr="00D62EDB">
        <w:rPr>
          <w:rFonts w:asciiTheme="minorHAnsi" w:hAnsiTheme="minorHAnsi"/>
          <w:b/>
        </w:rPr>
        <w:t>Članak 2.</w:t>
      </w:r>
    </w:p>
    <w:p w:rsidR="00BB075A" w:rsidRDefault="00BB075A" w:rsidP="00502580">
      <w:pPr>
        <w:pStyle w:val="Default"/>
        <w:rPr>
          <w:rFonts w:asciiTheme="minorHAnsi" w:hAnsiTheme="minorHAnsi"/>
        </w:rPr>
      </w:pPr>
      <w:r w:rsidRPr="00D62EDB">
        <w:rPr>
          <w:rFonts w:asciiTheme="minorHAnsi" w:hAnsiTheme="minorHAnsi"/>
        </w:rPr>
        <w:t xml:space="preserve">  Procedura iz članka 1. izvodi se po sljedećem postupku, osim ako posebnim propisom nije drugačije određeno:</w:t>
      </w:r>
    </w:p>
    <w:p w:rsidR="00D62EDB" w:rsidRPr="00D62EDB" w:rsidRDefault="00D62EDB" w:rsidP="00502580">
      <w:pPr>
        <w:pStyle w:val="Default"/>
        <w:rPr>
          <w:rFonts w:asciiTheme="minorHAnsi" w:hAnsiTheme="minorHAnsi"/>
        </w:rPr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2531"/>
        <w:gridCol w:w="1816"/>
        <w:gridCol w:w="2598"/>
        <w:gridCol w:w="1701"/>
      </w:tblGrid>
      <w:tr w:rsidR="00BB075A" w:rsidRPr="00D62EDB" w:rsidTr="004314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  <w:b/>
              </w:rPr>
            </w:pPr>
            <w:r w:rsidRPr="00D62EDB">
              <w:rPr>
                <w:rFonts w:asciiTheme="minorHAnsi" w:hAnsiTheme="minorHAnsi"/>
                <w:b/>
              </w:rPr>
              <w:t xml:space="preserve"> Red. br.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  <w:b/>
              </w:rPr>
            </w:pPr>
            <w:r w:rsidRPr="00D62EDB">
              <w:rPr>
                <w:rFonts w:asciiTheme="minorHAnsi" w:hAnsiTheme="minorHAnsi"/>
                <w:b/>
              </w:rPr>
              <w:t xml:space="preserve">AKTIVNOST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  <w:b/>
              </w:rPr>
            </w:pPr>
            <w:r w:rsidRPr="00D62EDB">
              <w:rPr>
                <w:rFonts w:asciiTheme="minorHAnsi" w:hAnsiTheme="minorHAnsi"/>
                <w:b/>
              </w:rPr>
              <w:t xml:space="preserve">NADLEŽNOST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  <w:b/>
              </w:rPr>
            </w:pPr>
            <w:r w:rsidRPr="00D62EDB">
              <w:rPr>
                <w:rFonts w:asciiTheme="minorHAnsi" w:hAnsiTheme="minorHAnsi"/>
                <w:b/>
              </w:rPr>
              <w:t xml:space="preserve">DOKUMENT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  <w:b/>
              </w:rPr>
            </w:pPr>
            <w:r w:rsidRPr="00D62EDB">
              <w:rPr>
                <w:rFonts w:asciiTheme="minorHAnsi" w:hAnsiTheme="minorHAnsi"/>
                <w:b/>
              </w:rPr>
              <w:t xml:space="preserve">ROK </w:t>
            </w:r>
          </w:p>
        </w:tc>
      </w:tr>
      <w:tr w:rsidR="00BB075A" w:rsidRPr="00D62EDB" w:rsidTr="004314A4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1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2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3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5 </w:t>
            </w:r>
          </w:p>
        </w:tc>
      </w:tr>
      <w:tr w:rsidR="00BB075A" w:rsidRPr="00D62EDB" w:rsidTr="004314A4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1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Dostava podataka Računovodstvu potrebnih za izdavanje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Ugovor, narudžbenica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Tijekom godine</w:t>
            </w:r>
            <w:bookmarkStart w:id="0" w:name="_GoBack"/>
            <w:bookmarkEnd w:id="0"/>
            <w:r w:rsidRPr="00D62EDB">
              <w:rPr>
                <w:rFonts w:asciiTheme="minorHAnsi" w:hAnsiTheme="minorHAnsi"/>
              </w:rPr>
              <w:t xml:space="preserve"> </w:t>
            </w:r>
          </w:p>
        </w:tc>
      </w:tr>
      <w:tr w:rsidR="00BB075A" w:rsidRPr="00D62EDB" w:rsidTr="004314A4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2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Izdavanje/izrada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Račun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Tijekom godine </w:t>
            </w:r>
          </w:p>
        </w:tc>
      </w:tr>
      <w:tr w:rsidR="00BB075A" w:rsidRPr="00D62EDB" w:rsidTr="004314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3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Ovjera i potpis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Ravnatelj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Račun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2 dana od izrade računa </w:t>
            </w:r>
          </w:p>
        </w:tc>
      </w:tr>
      <w:tr w:rsidR="00BB075A" w:rsidRPr="00D62EDB" w:rsidTr="004314A4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4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Slanje izlaznog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Knjiga izlazne pošte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2 dana nakon ovjere </w:t>
            </w:r>
          </w:p>
        </w:tc>
      </w:tr>
      <w:tr w:rsidR="00BB075A" w:rsidRPr="00D62EDB" w:rsidTr="004314A4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5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Unos podataka u </w:t>
            </w:r>
          </w:p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sustav </w:t>
            </w:r>
          </w:p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lastRenderedPageBreak/>
              <w:t xml:space="preserve">(knjiženje izlaznih </w:t>
            </w:r>
          </w:p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računa)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lastRenderedPageBreak/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Knjiga Izlaznih računa, Glavna knjiga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Unutar mjeseca na </w:t>
            </w:r>
            <w:r w:rsidRPr="00D62EDB">
              <w:rPr>
                <w:rFonts w:asciiTheme="minorHAnsi" w:hAnsiTheme="minorHAnsi"/>
              </w:rPr>
              <w:lastRenderedPageBreak/>
              <w:t xml:space="preserve">koji se račun odnosi </w:t>
            </w:r>
          </w:p>
        </w:tc>
      </w:tr>
      <w:tr w:rsidR="00BB075A" w:rsidRPr="00D62EDB" w:rsidTr="004314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lastRenderedPageBreak/>
              <w:t xml:space="preserve">7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Evidentiranje naplaćenih 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Knjiga ulaznih računa, Glavna knjiga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Tjedno </w:t>
            </w:r>
          </w:p>
        </w:tc>
      </w:tr>
      <w:tr w:rsidR="00BB075A" w:rsidRPr="00D62EDB" w:rsidTr="004314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8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Praćenje naplate prihoda </w:t>
            </w:r>
          </w:p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(analitika)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 w:rsidP="0079053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Izvadak po poslovnom računu/Blagajnički izvještaj-uplatnice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Tjedno </w:t>
            </w:r>
          </w:p>
        </w:tc>
      </w:tr>
      <w:tr w:rsidR="00BB075A" w:rsidRPr="00D62EDB" w:rsidTr="004314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9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 w:rsidP="005858E0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Utvrđivanje stanja dospjelih i nenaplaćenih potraživanja/prihoda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Izvod otvorenih stavaka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Mjesečno </w:t>
            </w:r>
          </w:p>
        </w:tc>
      </w:tr>
      <w:tr w:rsidR="00BB075A" w:rsidRPr="00D62EDB" w:rsidTr="004314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10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Upozoravanje i izdavanje opomena i opomena pred tužbu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Opomene i opomene pred tužbu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Tijekom godine </w:t>
            </w:r>
          </w:p>
        </w:tc>
      </w:tr>
      <w:tr w:rsidR="00BB075A" w:rsidRPr="00D62EDB" w:rsidTr="004314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Donošenje odluke o prisilnoj naplati potraživanja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 w:rsidP="005858E0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Odluka o prisilnoj naplati potraživanja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Tijekom godine</w:t>
            </w:r>
          </w:p>
        </w:tc>
      </w:tr>
      <w:tr w:rsidR="00BB075A" w:rsidRPr="00D62EDB" w:rsidTr="004314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12.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 w:rsidP="006E0E8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Ovrha-prisilna naplata potraživanja u skladu s Ovršnim zakonom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 w:rsidP="0079053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Ovršni postupak kod javnog bilježnika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5A" w:rsidRPr="00D62EDB" w:rsidRDefault="00BB075A" w:rsidP="0079053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15 dana nakon donošenja Odluke</w:t>
            </w:r>
          </w:p>
        </w:tc>
      </w:tr>
    </w:tbl>
    <w:p w:rsidR="00BB075A" w:rsidRPr="00D62EDB" w:rsidRDefault="00BB075A" w:rsidP="00D62EDB">
      <w:pPr>
        <w:pStyle w:val="Default"/>
        <w:rPr>
          <w:rFonts w:asciiTheme="minorHAnsi" w:hAnsiTheme="minorHAnsi"/>
          <w:b/>
        </w:rPr>
      </w:pPr>
    </w:p>
    <w:p w:rsidR="00D62EDB" w:rsidRDefault="00BB075A" w:rsidP="00D62EDB">
      <w:pPr>
        <w:pStyle w:val="Default"/>
        <w:jc w:val="center"/>
        <w:rPr>
          <w:rFonts w:asciiTheme="minorHAnsi" w:hAnsiTheme="minorHAnsi"/>
          <w:b/>
        </w:rPr>
      </w:pPr>
      <w:r w:rsidRPr="00D62EDB">
        <w:rPr>
          <w:rFonts w:asciiTheme="minorHAnsi" w:hAnsiTheme="minorHAnsi"/>
          <w:b/>
        </w:rPr>
        <w:t>Članak 3.</w:t>
      </w:r>
    </w:p>
    <w:p w:rsidR="00BB075A" w:rsidRPr="00D62EDB" w:rsidRDefault="00BB075A" w:rsidP="00D62EDB">
      <w:pPr>
        <w:pStyle w:val="Default"/>
        <w:rPr>
          <w:rFonts w:asciiTheme="minorHAnsi" w:hAnsiTheme="minorHAnsi"/>
          <w:b/>
        </w:rPr>
      </w:pPr>
      <w:r w:rsidRPr="00D62EDB">
        <w:rPr>
          <w:rFonts w:asciiTheme="minorHAnsi" w:hAnsiTheme="minorHAnsi"/>
        </w:rPr>
        <w:t xml:space="preserve"> Uvodi se redoviti sustav opominjanja po osnovi prihoda koje određeni dužnik ima prema Školi. Tijekom narednih 30 dana Računovodstvo nadzire naplatu prihoda po opomenama. </w:t>
      </w:r>
    </w:p>
    <w:p w:rsidR="00BB075A" w:rsidRPr="00D62EDB" w:rsidRDefault="00BB075A" w:rsidP="00D62EDB">
      <w:pPr>
        <w:pStyle w:val="Default"/>
        <w:jc w:val="center"/>
        <w:rPr>
          <w:rFonts w:asciiTheme="minorHAnsi" w:hAnsiTheme="minorHAnsi"/>
        </w:rPr>
      </w:pPr>
    </w:p>
    <w:p w:rsidR="00BB075A" w:rsidRPr="00D62EDB" w:rsidRDefault="00BB075A" w:rsidP="00D62EDB">
      <w:pPr>
        <w:pStyle w:val="Default"/>
        <w:jc w:val="center"/>
        <w:rPr>
          <w:rFonts w:asciiTheme="minorHAnsi" w:hAnsiTheme="minorHAnsi"/>
          <w:b/>
        </w:rPr>
      </w:pPr>
      <w:r w:rsidRPr="00D62EDB">
        <w:rPr>
          <w:rFonts w:asciiTheme="minorHAnsi" w:hAnsiTheme="minorHAnsi"/>
          <w:b/>
        </w:rPr>
        <w:t>Članak 4.</w:t>
      </w:r>
    </w:p>
    <w:p w:rsidR="00BB075A" w:rsidRDefault="00BB075A" w:rsidP="00D62EDB">
      <w:pPr>
        <w:pStyle w:val="Default"/>
        <w:rPr>
          <w:rFonts w:asciiTheme="minorHAnsi" w:hAnsiTheme="minorHAnsi"/>
        </w:rPr>
      </w:pPr>
      <w:r w:rsidRPr="00D62EDB">
        <w:rPr>
          <w:rFonts w:asciiTheme="minorHAnsi" w:hAnsiTheme="minorHAnsi"/>
        </w:rPr>
        <w:t>Nakon što u roku od 30 dana nije naplaćen dug za koji je poslana opomena, raču</w:t>
      </w:r>
      <w:r w:rsidR="00D62EDB">
        <w:rPr>
          <w:rFonts w:asciiTheme="minorHAnsi" w:hAnsiTheme="minorHAnsi"/>
        </w:rPr>
        <w:t xml:space="preserve">novodstvo o tome obavještava </w:t>
      </w:r>
      <w:r w:rsidRPr="00D62EDB">
        <w:rPr>
          <w:rFonts w:asciiTheme="minorHAnsi" w:hAnsiTheme="minorHAnsi"/>
        </w:rPr>
        <w:t>ravnatelja koji donosi Odluku o prisilnoj naplati potraživanja te se pokreće ovršni postupak kod javnog bilježnika.  Ovršni postupak se pokreće za dugovanja u visini većoj od 500,00 kn po jednom dužniku.</w:t>
      </w:r>
    </w:p>
    <w:p w:rsidR="00D62EDB" w:rsidRPr="00D62EDB" w:rsidRDefault="00D62EDB" w:rsidP="00D62EDB">
      <w:pPr>
        <w:pStyle w:val="Default"/>
        <w:rPr>
          <w:rFonts w:asciiTheme="minorHAnsi" w:hAnsiTheme="minorHAnsi"/>
        </w:rPr>
      </w:pPr>
    </w:p>
    <w:p w:rsidR="00D62EDB" w:rsidRPr="00D62EDB" w:rsidRDefault="00BB075A" w:rsidP="00D62EDB">
      <w:pPr>
        <w:spacing w:after="0"/>
        <w:rPr>
          <w:rFonts w:asciiTheme="minorHAnsi" w:hAnsiTheme="minorHAnsi" w:cs="Arial"/>
          <w:sz w:val="24"/>
          <w:szCs w:val="24"/>
        </w:rPr>
      </w:pPr>
      <w:r w:rsidRPr="00D62EDB">
        <w:rPr>
          <w:rFonts w:asciiTheme="minorHAnsi" w:hAnsiTheme="minorHAnsi" w:cs="Arial"/>
          <w:sz w:val="24"/>
          <w:szCs w:val="24"/>
        </w:rPr>
        <w:t xml:space="preserve">     Procedura iz stavka 1. </w:t>
      </w:r>
      <w:r w:rsidR="00D62EDB">
        <w:rPr>
          <w:rFonts w:asciiTheme="minorHAnsi" w:hAnsiTheme="minorHAnsi" w:cs="Arial"/>
          <w:sz w:val="24"/>
          <w:szCs w:val="24"/>
        </w:rPr>
        <w:t>izvodi se po sljedećem postupku:</w:t>
      </w:r>
    </w:p>
    <w:tbl>
      <w:tblPr>
        <w:tblpPr w:leftFromText="180" w:rightFromText="180" w:vertAnchor="text" w:horzAnchor="margin" w:tblpX="216" w:tblpY="402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489"/>
        <w:gridCol w:w="1559"/>
        <w:gridCol w:w="2862"/>
        <w:gridCol w:w="2032"/>
      </w:tblGrid>
      <w:tr w:rsidR="00D62EDB" w:rsidRPr="00D62EDB" w:rsidTr="00D62EDB">
        <w:trPr>
          <w:trHeight w:val="161"/>
        </w:trPr>
        <w:tc>
          <w:tcPr>
            <w:tcW w:w="596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  <w:b/>
              </w:rPr>
            </w:pPr>
            <w:r w:rsidRPr="00D62EDB">
              <w:rPr>
                <w:rFonts w:asciiTheme="minorHAnsi" w:hAnsiTheme="minorHAnsi"/>
                <w:b/>
              </w:rPr>
              <w:t xml:space="preserve">Red. br. </w:t>
            </w:r>
          </w:p>
        </w:tc>
        <w:tc>
          <w:tcPr>
            <w:tcW w:w="248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  <w:b/>
              </w:rPr>
            </w:pPr>
            <w:r w:rsidRPr="00D62EDB">
              <w:rPr>
                <w:rFonts w:asciiTheme="minorHAnsi" w:hAnsiTheme="minorHAnsi"/>
                <w:b/>
              </w:rPr>
              <w:t xml:space="preserve">AKTIVNOST </w:t>
            </w:r>
          </w:p>
        </w:tc>
        <w:tc>
          <w:tcPr>
            <w:tcW w:w="155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  <w:b/>
              </w:rPr>
            </w:pPr>
            <w:r w:rsidRPr="00D62EDB">
              <w:rPr>
                <w:rFonts w:asciiTheme="minorHAnsi" w:hAnsiTheme="minorHAnsi"/>
                <w:b/>
              </w:rPr>
              <w:t xml:space="preserve">NADLEŽNOST </w:t>
            </w:r>
          </w:p>
        </w:tc>
        <w:tc>
          <w:tcPr>
            <w:tcW w:w="286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  <w:b/>
              </w:rPr>
            </w:pPr>
            <w:r w:rsidRPr="00D62EDB">
              <w:rPr>
                <w:rFonts w:asciiTheme="minorHAnsi" w:hAnsiTheme="minorHAnsi"/>
                <w:b/>
              </w:rPr>
              <w:t xml:space="preserve">DOKUMENT </w:t>
            </w:r>
          </w:p>
        </w:tc>
        <w:tc>
          <w:tcPr>
            <w:tcW w:w="203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  <w:b/>
              </w:rPr>
            </w:pPr>
            <w:r w:rsidRPr="00D62EDB">
              <w:rPr>
                <w:rFonts w:asciiTheme="minorHAnsi" w:hAnsiTheme="minorHAnsi"/>
                <w:b/>
              </w:rPr>
              <w:t xml:space="preserve">ROK </w:t>
            </w:r>
          </w:p>
        </w:tc>
      </w:tr>
      <w:tr w:rsidR="00D62EDB" w:rsidRPr="00D62EDB" w:rsidTr="00D62EDB">
        <w:trPr>
          <w:trHeight w:val="70"/>
        </w:trPr>
        <w:tc>
          <w:tcPr>
            <w:tcW w:w="596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1 </w:t>
            </w:r>
          </w:p>
        </w:tc>
        <w:tc>
          <w:tcPr>
            <w:tcW w:w="248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2 </w:t>
            </w:r>
          </w:p>
        </w:tc>
        <w:tc>
          <w:tcPr>
            <w:tcW w:w="155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3 </w:t>
            </w:r>
          </w:p>
        </w:tc>
        <w:tc>
          <w:tcPr>
            <w:tcW w:w="286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4 </w:t>
            </w:r>
          </w:p>
        </w:tc>
        <w:tc>
          <w:tcPr>
            <w:tcW w:w="203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5 </w:t>
            </w:r>
          </w:p>
        </w:tc>
      </w:tr>
      <w:tr w:rsidR="00D62EDB" w:rsidRPr="00D62EDB" w:rsidTr="00D62EDB">
        <w:trPr>
          <w:trHeight w:val="333"/>
        </w:trPr>
        <w:tc>
          <w:tcPr>
            <w:tcW w:w="596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1 </w:t>
            </w:r>
          </w:p>
        </w:tc>
        <w:tc>
          <w:tcPr>
            <w:tcW w:w="248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155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86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Knjigovodstvene kartice </w:t>
            </w:r>
          </w:p>
        </w:tc>
        <w:tc>
          <w:tcPr>
            <w:tcW w:w="203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Prije zastare </w:t>
            </w:r>
          </w:p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potraživanja </w:t>
            </w:r>
          </w:p>
        </w:tc>
      </w:tr>
      <w:tr w:rsidR="00D62EDB" w:rsidRPr="00D62EDB" w:rsidTr="00D62EDB">
        <w:trPr>
          <w:trHeight w:val="246"/>
        </w:trPr>
        <w:tc>
          <w:tcPr>
            <w:tcW w:w="596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2 </w:t>
            </w:r>
          </w:p>
        </w:tc>
        <w:tc>
          <w:tcPr>
            <w:tcW w:w="248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Prikupljanje dokumentacije za </w:t>
            </w:r>
          </w:p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lastRenderedPageBreak/>
              <w:t xml:space="preserve">ovršni postupak </w:t>
            </w:r>
          </w:p>
        </w:tc>
        <w:tc>
          <w:tcPr>
            <w:tcW w:w="155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lastRenderedPageBreak/>
              <w:t xml:space="preserve">Računovodstvo </w:t>
            </w:r>
          </w:p>
        </w:tc>
        <w:tc>
          <w:tcPr>
            <w:tcW w:w="286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Knjigovodstvena kartica ili računi/ obračun kama-</w:t>
            </w:r>
            <w:r w:rsidRPr="00D62EDB">
              <w:rPr>
                <w:rFonts w:asciiTheme="minorHAnsi" w:hAnsiTheme="minorHAnsi"/>
              </w:rPr>
              <w:lastRenderedPageBreak/>
              <w:t xml:space="preserve">ta/opomena s povratnicom </w:t>
            </w:r>
          </w:p>
        </w:tc>
        <w:tc>
          <w:tcPr>
            <w:tcW w:w="203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lastRenderedPageBreak/>
              <w:t xml:space="preserve">Prije zastare </w:t>
            </w:r>
          </w:p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potraživanja </w:t>
            </w:r>
          </w:p>
        </w:tc>
      </w:tr>
      <w:tr w:rsidR="00D62EDB" w:rsidRPr="00D62EDB" w:rsidTr="00D62EDB">
        <w:trPr>
          <w:trHeight w:val="246"/>
        </w:trPr>
        <w:tc>
          <w:tcPr>
            <w:tcW w:w="596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lastRenderedPageBreak/>
              <w:t xml:space="preserve">3 </w:t>
            </w:r>
          </w:p>
        </w:tc>
        <w:tc>
          <w:tcPr>
            <w:tcW w:w="248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Izrada prijedloga za ovrhu </w:t>
            </w:r>
          </w:p>
        </w:tc>
        <w:tc>
          <w:tcPr>
            <w:tcW w:w="155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Računovodstvo/Tajništvo </w:t>
            </w:r>
          </w:p>
        </w:tc>
        <w:tc>
          <w:tcPr>
            <w:tcW w:w="286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Nacrt prijedloga za ovrhu Općinskom sudu ili javnom bilježniku </w:t>
            </w:r>
          </w:p>
        </w:tc>
        <w:tc>
          <w:tcPr>
            <w:tcW w:w="203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Najkasnije dva (2) dana od pokretanja postupka </w:t>
            </w:r>
          </w:p>
        </w:tc>
      </w:tr>
      <w:tr w:rsidR="00D62EDB" w:rsidRPr="00D62EDB" w:rsidTr="00D62EDB">
        <w:trPr>
          <w:trHeight w:val="246"/>
        </w:trPr>
        <w:tc>
          <w:tcPr>
            <w:tcW w:w="596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4</w:t>
            </w:r>
          </w:p>
        </w:tc>
        <w:tc>
          <w:tcPr>
            <w:tcW w:w="248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Ovjera i potpis </w:t>
            </w:r>
          </w:p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prijedloga za ovrhu</w:t>
            </w:r>
          </w:p>
        </w:tc>
        <w:tc>
          <w:tcPr>
            <w:tcW w:w="155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Ravnatelj</w:t>
            </w:r>
          </w:p>
        </w:tc>
        <w:tc>
          <w:tcPr>
            <w:tcW w:w="286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Prijedlog za ovrhu Općinskom sudu ili javnom bilježniku</w:t>
            </w:r>
          </w:p>
        </w:tc>
        <w:tc>
          <w:tcPr>
            <w:tcW w:w="203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D62EDB" w:rsidRPr="00D62EDB" w:rsidTr="00D62EDB">
        <w:trPr>
          <w:trHeight w:val="246"/>
        </w:trPr>
        <w:tc>
          <w:tcPr>
            <w:tcW w:w="596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5</w:t>
            </w:r>
          </w:p>
        </w:tc>
        <w:tc>
          <w:tcPr>
            <w:tcW w:w="248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Dostava prijedloga za ovrhu Općinskom sudu ili javnom bilježniku</w:t>
            </w:r>
          </w:p>
        </w:tc>
        <w:tc>
          <w:tcPr>
            <w:tcW w:w="155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Tajništvo </w:t>
            </w:r>
          </w:p>
        </w:tc>
        <w:tc>
          <w:tcPr>
            <w:tcW w:w="286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Knjiga izlazne pošte</w:t>
            </w:r>
          </w:p>
        </w:tc>
        <w:tc>
          <w:tcPr>
            <w:tcW w:w="203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Najkasnije dva (2) dana od izrade prijedloga </w:t>
            </w:r>
          </w:p>
        </w:tc>
      </w:tr>
      <w:tr w:rsidR="00D62EDB" w:rsidRPr="00D62EDB" w:rsidTr="00D62EDB">
        <w:trPr>
          <w:trHeight w:val="246"/>
        </w:trPr>
        <w:tc>
          <w:tcPr>
            <w:tcW w:w="596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6</w:t>
            </w:r>
          </w:p>
        </w:tc>
        <w:tc>
          <w:tcPr>
            <w:tcW w:w="248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Dostava pravomoćnih rješenja o ovrsi FINI </w:t>
            </w:r>
          </w:p>
        </w:tc>
        <w:tc>
          <w:tcPr>
            <w:tcW w:w="1559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>Računovodstvo</w:t>
            </w:r>
          </w:p>
        </w:tc>
        <w:tc>
          <w:tcPr>
            <w:tcW w:w="286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Pravomoćno rješenje </w:t>
            </w:r>
          </w:p>
        </w:tc>
        <w:tc>
          <w:tcPr>
            <w:tcW w:w="2032" w:type="dxa"/>
          </w:tcPr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Najkasnije dva (2) dana od primitka pravomoćnih </w:t>
            </w:r>
          </w:p>
          <w:p w:rsidR="00D62EDB" w:rsidRPr="00D62EDB" w:rsidRDefault="00D62EDB" w:rsidP="00D62EDB">
            <w:pPr>
              <w:pStyle w:val="Default"/>
              <w:rPr>
                <w:rFonts w:asciiTheme="minorHAnsi" w:hAnsiTheme="minorHAnsi"/>
              </w:rPr>
            </w:pPr>
            <w:r w:rsidRPr="00D62EDB">
              <w:rPr>
                <w:rFonts w:asciiTheme="minorHAnsi" w:hAnsiTheme="minorHAnsi"/>
              </w:rPr>
              <w:t xml:space="preserve">rješenja </w:t>
            </w:r>
          </w:p>
        </w:tc>
      </w:tr>
    </w:tbl>
    <w:p w:rsidR="00BB075A" w:rsidRPr="00D62EDB" w:rsidRDefault="00BB075A" w:rsidP="00502580">
      <w:pPr>
        <w:rPr>
          <w:rFonts w:asciiTheme="minorHAnsi" w:hAnsiTheme="minorHAnsi"/>
          <w:sz w:val="24"/>
          <w:szCs w:val="24"/>
        </w:rPr>
      </w:pPr>
    </w:p>
    <w:p w:rsidR="00D62EDB" w:rsidRDefault="00BB075A" w:rsidP="00D62EDB">
      <w:pPr>
        <w:pStyle w:val="Default"/>
        <w:jc w:val="center"/>
        <w:rPr>
          <w:rFonts w:asciiTheme="minorHAnsi" w:hAnsiTheme="minorHAnsi"/>
          <w:b/>
        </w:rPr>
      </w:pPr>
      <w:r w:rsidRPr="00D62EDB">
        <w:rPr>
          <w:rFonts w:asciiTheme="minorHAnsi" w:hAnsiTheme="minorHAnsi"/>
          <w:b/>
        </w:rPr>
        <w:t>Članak 5.</w:t>
      </w:r>
    </w:p>
    <w:p w:rsidR="00BB075A" w:rsidRPr="00D62EDB" w:rsidRDefault="00BB075A" w:rsidP="00D62EDB">
      <w:pPr>
        <w:pStyle w:val="Default"/>
        <w:jc w:val="center"/>
        <w:rPr>
          <w:rFonts w:asciiTheme="minorHAnsi" w:hAnsiTheme="minorHAnsi"/>
          <w:b/>
        </w:rPr>
      </w:pPr>
      <w:r w:rsidRPr="00D62EDB">
        <w:rPr>
          <w:rFonts w:asciiTheme="minorHAnsi" w:hAnsiTheme="minorHAnsi"/>
        </w:rPr>
        <w:t xml:space="preserve"> Ova  Procedura stupa na snagu danom donošenja i objavit će se na mrežnim stranicama Škole.</w:t>
      </w:r>
    </w:p>
    <w:p w:rsidR="00BB075A" w:rsidRPr="00D62EDB" w:rsidRDefault="00BB075A" w:rsidP="0038233D">
      <w:pPr>
        <w:pStyle w:val="Default"/>
        <w:rPr>
          <w:rFonts w:asciiTheme="minorHAnsi" w:hAnsiTheme="minorHAnsi"/>
        </w:rPr>
      </w:pPr>
    </w:p>
    <w:p w:rsidR="00BB075A" w:rsidRPr="00D62EDB" w:rsidRDefault="00BB075A" w:rsidP="0038233D">
      <w:pPr>
        <w:pStyle w:val="Default"/>
        <w:rPr>
          <w:rFonts w:asciiTheme="minorHAnsi" w:hAnsiTheme="minorHAnsi"/>
        </w:rPr>
      </w:pPr>
    </w:p>
    <w:p w:rsidR="00BB075A" w:rsidRDefault="00D62EDB" w:rsidP="00D62ED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Ravnateljica </w:t>
      </w:r>
    </w:p>
    <w:p w:rsidR="00D62EDB" w:rsidRDefault="00D62EDB" w:rsidP="00D62ED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Vesna Javor</w:t>
      </w:r>
    </w:p>
    <w:p w:rsidR="00D62EDB" w:rsidRPr="00D62EDB" w:rsidRDefault="00D62EDB" w:rsidP="00D62ED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</w:t>
      </w:r>
    </w:p>
    <w:sectPr w:rsidR="00D62EDB" w:rsidRPr="00D62EDB" w:rsidSect="00D62EDB">
      <w:pgSz w:w="11907" w:h="16839" w:code="9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80"/>
    <w:rsid w:val="000C52B9"/>
    <w:rsid w:val="00132BF3"/>
    <w:rsid w:val="00134A13"/>
    <w:rsid w:val="002217F1"/>
    <w:rsid w:val="002355B7"/>
    <w:rsid w:val="00255133"/>
    <w:rsid w:val="0030023A"/>
    <w:rsid w:val="00325420"/>
    <w:rsid w:val="0038233D"/>
    <w:rsid w:val="003D2C3B"/>
    <w:rsid w:val="0041167F"/>
    <w:rsid w:val="004314A4"/>
    <w:rsid w:val="00473A66"/>
    <w:rsid w:val="00476AAA"/>
    <w:rsid w:val="004C3733"/>
    <w:rsid w:val="004D3B0A"/>
    <w:rsid w:val="004E2C39"/>
    <w:rsid w:val="00502580"/>
    <w:rsid w:val="005858E0"/>
    <w:rsid w:val="005D3AB1"/>
    <w:rsid w:val="00676D7F"/>
    <w:rsid w:val="006E0E8B"/>
    <w:rsid w:val="0079053B"/>
    <w:rsid w:val="007B78E1"/>
    <w:rsid w:val="0084364F"/>
    <w:rsid w:val="008A2478"/>
    <w:rsid w:val="008C20F7"/>
    <w:rsid w:val="008E1FD0"/>
    <w:rsid w:val="009211A3"/>
    <w:rsid w:val="00A351C1"/>
    <w:rsid w:val="00B129DE"/>
    <w:rsid w:val="00BB075A"/>
    <w:rsid w:val="00D62EDB"/>
    <w:rsid w:val="00D9038B"/>
    <w:rsid w:val="00E743B3"/>
    <w:rsid w:val="00EF180E"/>
    <w:rsid w:val="00F72E52"/>
    <w:rsid w:val="00F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B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D62EDB"/>
    <w:pPr>
      <w:keepNext/>
      <w:tabs>
        <w:tab w:val="left" w:pos="887"/>
      </w:tabs>
      <w:spacing w:after="0" w:line="240" w:lineRule="auto"/>
      <w:jc w:val="both"/>
      <w:outlineLvl w:val="1"/>
    </w:pPr>
    <w:rPr>
      <w:rFonts w:ascii="Tahoma" w:hAnsi="Tahoma" w:cs="Tahoma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02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62EDB"/>
    <w:rPr>
      <w:rFonts w:ascii="Tahoma" w:hAnsi="Tahoma" w:cs="Tahoma"/>
      <w:b/>
      <w:bCs/>
      <w:sz w:val="24"/>
      <w:szCs w:val="24"/>
      <w:lang w:eastAsia="en-US"/>
    </w:rPr>
  </w:style>
  <w:style w:type="character" w:styleId="Hyperlink">
    <w:name w:val="Hyperlink"/>
    <w:rsid w:val="00D62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B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D62EDB"/>
    <w:pPr>
      <w:keepNext/>
      <w:tabs>
        <w:tab w:val="left" w:pos="887"/>
      </w:tabs>
      <w:spacing w:after="0" w:line="240" w:lineRule="auto"/>
      <w:jc w:val="both"/>
      <w:outlineLvl w:val="1"/>
    </w:pPr>
    <w:rPr>
      <w:rFonts w:ascii="Tahoma" w:hAnsi="Tahoma" w:cs="Tahoma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02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62EDB"/>
    <w:rPr>
      <w:rFonts w:ascii="Tahoma" w:hAnsi="Tahoma" w:cs="Tahoma"/>
      <w:b/>
      <w:bCs/>
      <w:sz w:val="24"/>
      <w:szCs w:val="24"/>
      <w:lang w:eastAsia="en-US"/>
    </w:rPr>
  </w:style>
  <w:style w:type="character" w:styleId="Hyperlink">
    <w:name w:val="Hyperlink"/>
    <w:rsid w:val="00D62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-ivana-perkovca@zg.htnet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   REPUBLIKA HRVATSKA </vt:lpstr>
    </vt:vector>
  </TitlesOfParts>
  <Company>Hewlett-Packard Company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Sekretarica</cp:lastModifiedBy>
  <cp:revision>3</cp:revision>
  <cp:lastPrinted>2016-02-04T15:01:00Z</cp:lastPrinted>
  <dcterms:created xsi:type="dcterms:W3CDTF">2016-02-04T14:59:00Z</dcterms:created>
  <dcterms:modified xsi:type="dcterms:W3CDTF">2016-02-04T15:01:00Z</dcterms:modified>
</cp:coreProperties>
</file>